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FF" w:rsidRPr="00F3116B" w:rsidRDefault="005C25FF" w:rsidP="005C25FF">
      <w:pPr>
        <w:widowControl/>
        <w:adjustRightInd w:val="0"/>
        <w:snapToGrid w:val="0"/>
        <w:spacing w:line="300" w:lineRule="auto"/>
        <w:rPr>
          <w:rFonts w:ascii="仿宋_GB2312" w:eastAsia="仿宋_GB2312" w:hAnsi="宋体" w:cs="宋体"/>
          <w:kern w:val="0"/>
          <w:sz w:val="32"/>
          <w:szCs w:val="32"/>
        </w:rPr>
      </w:pPr>
      <w:r w:rsidRPr="00F3116B">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1</w:t>
      </w:r>
      <w:r>
        <w:rPr>
          <w:rFonts w:ascii="仿宋_GB2312" w:eastAsia="仿宋_GB2312" w:hAnsi="宋体" w:cs="宋体"/>
          <w:kern w:val="0"/>
          <w:sz w:val="32"/>
          <w:szCs w:val="32"/>
        </w:rPr>
        <w:t xml:space="preserve"> </w:t>
      </w:r>
    </w:p>
    <w:p w:rsidR="005C25FF" w:rsidRDefault="005C25FF" w:rsidP="005C25FF">
      <w:pPr>
        <w:widowControl/>
        <w:adjustRightInd w:val="0"/>
        <w:snapToGrid w:val="0"/>
        <w:spacing w:line="300" w:lineRule="auto"/>
        <w:jc w:val="center"/>
        <w:rPr>
          <w:rFonts w:ascii="方正小标宋简体" w:eastAsia="方正小标宋简体" w:hAnsi="宋体" w:cs="宋体"/>
          <w:kern w:val="0"/>
          <w:sz w:val="36"/>
          <w:szCs w:val="36"/>
        </w:rPr>
      </w:pPr>
      <w:bookmarkStart w:id="0" w:name="_GoBack"/>
      <w:r>
        <w:rPr>
          <w:rFonts w:ascii="方正小标宋简体" w:eastAsia="方正小标宋简体" w:hAnsi="宋体" w:cs="宋体"/>
          <w:kern w:val="0"/>
          <w:sz w:val="36"/>
          <w:szCs w:val="36"/>
        </w:rPr>
        <w:t>2014</w:t>
      </w:r>
      <w:r>
        <w:rPr>
          <w:rFonts w:ascii="方正小标宋简体" w:eastAsia="方正小标宋简体" w:hAnsi="宋体" w:cs="宋体" w:hint="eastAsia"/>
          <w:kern w:val="0"/>
          <w:sz w:val="36"/>
          <w:szCs w:val="36"/>
        </w:rPr>
        <w:t>年暑期全省高校马克思主义基本原理课教师培训与研修方案</w:t>
      </w:r>
    </w:p>
    <w:bookmarkEnd w:id="0"/>
    <w:p w:rsidR="005C25FF" w:rsidRDefault="005C25FF" w:rsidP="005C25FF">
      <w:pPr>
        <w:tabs>
          <w:tab w:val="left" w:pos="720"/>
          <w:tab w:val="left" w:pos="900"/>
        </w:tabs>
        <w:adjustRightInd w:val="0"/>
        <w:snapToGrid w:val="0"/>
        <w:spacing w:line="620" w:lineRule="exact"/>
        <w:ind w:firstLineChars="200" w:firstLine="640"/>
        <w:rPr>
          <w:rFonts w:ascii="黑体" w:eastAsia="黑体"/>
          <w:sz w:val="32"/>
          <w:szCs w:val="32"/>
        </w:rPr>
      </w:pPr>
      <w:r>
        <w:rPr>
          <w:rFonts w:ascii="黑体" w:eastAsia="黑体" w:hint="eastAsia"/>
          <w:sz w:val="32"/>
          <w:szCs w:val="32"/>
        </w:rPr>
        <w:t>一、培训内容及方式</w:t>
      </w:r>
    </w:p>
    <w:p w:rsidR="005C25FF" w:rsidRDefault="005C25FF" w:rsidP="005C25FF">
      <w:pPr>
        <w:tabs>
          <w:tab w:val="left" w:pos="900"/>
        </w:tabs>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hAnsi="宋体" w:cs="宋体" w:hint="eastAsia"/>
          <w:kern w:val="0"/>
          <w:sz w:val="32"/>
          <w:szCs w:val="32"/>
        </w:rPr>
        <w:t>专题报告。</w:t>
      </w:r>
      <w:r>
        <w:rPr>
          <w:rFonts w:ascii="仿宋_GB2312" w:eastAsia="仿宋_GB2312" w:hint="eastAsia"/>
          <w:sz w:val="32"/>
          <w:szCs w:val="32"/>
        </w:rPr>
        <w:t>听取</w:t>
      </w:r>
      <w:r w:rsidRPr="00D71EDB">
        <w:rPr>
          <w:rFonts w:ascii="仿宋_GB2312" w:eastAsia="仿宋_GB2312" w:hAnsi="宋体" w:cs="宋体" w:hint="eastAsia"/>
          <w:color w:val="000000"/>
          <w:kern w:val="0"/>
          <w:sz w:val="32"/>
          <w:szCs w:val="32"/>
        </w:rPr>
        <w:t>全国统编教材编写组专家</w:t>
      </w:r>
      <w:r>
        <w:rPr>
          <w:rFonts w:ascii="仿宋_GB2312" w:eastAsia="仿宋_GB2312" w:hAnsi="宋体" w:cs="宋体" w:hint="eastAsia"/>
          <w:color w:val="000000"/>
          <w:kern w:val="0"/>
          <w:sz w:val="32"/>
          <w:szCs w:val="32"/>
        </w:rPr>
        <w:t>、</w:t>
      </w:r>
      <w:proofErr w:type="gramStart"/>
      <w:r>
        <w:rPr>
          <w:rFonts w:ascii="仿宋_GB2312" w:eastAsia="仿宋_GB2312" w:hAnsi="宋体" w:cs="宋体" w:hint="eastAsia"/>
          <w:color w:val="000000"/>
          <w:kern w:val="0"/>
          <w:sz w:val="32"/>
          <w:szCs w:val="32"/>
        </w:rPr>
        <w:t>教指委</w:t>
      </w:r>
      <w:proofErr w:type="gramEnd"/>
      <w:r>
        <w:rPr>
          <w:rFonts w:ascii="仿宋_GB2312" w:eastAsia="仿宋_GB2312" w:hAnsi="宋体" w:cs="宋体" w:hint="eastAsia"/>
          <w:color w:val="000000"/>
          <w:kern w:val="0"/>
          <w:sz w:val="32"/>
          <w:szCs w:val="32"/>
        </w:rPr>
        <w:t>委员刘建军教授</w:t>
      </w:r>
      <w:r>
        <w:rPr>
          <w:rFonts w:ascii="仿宋_GB2312" w:eastAsia="仿宋_GB2312" w:hint="eastAsia"/>
          <w:sz w:val="32"/>
          <w:szCs w:val="32"/>
        </w:rPr>
        <w:t>专题报告和学习辅导，</w:t>
      </w:r>
      <w:r>
        <w:rPr>
          <w:rFonts w:ascii="仿宋_GB2312" w:eastAsia="仿宋_GB2312" w:hAnsi="宋体" w:cs="宋体" w:hint="eastAsia"/>
          <w:kern w:val="0"/>
          <w:sz w:val="32"/>
          <w:szCs w:val="32"/>
        </w:rPr>
        <w:t>把握课程大纲修订的基本内容、基本精神和重点难点。</w:t>
      </w:r>
    </w:p>
    <w:p w:rsidR="005C25FF" w:rsidRDefault="005C25FF" w:rsidP="005C25FF">
      <w:pPr>
        <w:tabs>
          <w:tab w:val="left" w:pos="900"/>
        </w:tabs>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Ansi="宋体" w:cs="宋体" w:hint="eastAsia"/>
          <w:kern w:val="0"/>
          <w:sz w:val="32"/>
          <w:szCs w:val="32"/>
        </w:rPr>
        <w:t>经验交流。结合我省实际，</w:t>
      </w:r>
      <w:r>
        <w:rPr>
          <w:rFonts w:ascii="仿宋_GB2312" w:eastAsia="仿宋_GB2312" w:hint="eastAsia"/>
          <w:sz w:val="32"/>
          <w:szCs w:val="32"/>
        </w:rPr>
        <w:t>交流本课程贯彻党的十八大精神、十八届三中全会精神以及习近平总书记系列重要讲话精神的实施情况；交流本课程教学方法手段改革和实践教学的基本做法；交流本课程教师教学科研能力提升的成功经验；交流马克思主义理论学科建设的路径对策。</w:t>
      </w:r>
    </w:p>
    <w:p w:rsidR="005C25FF" w:rsidRDefault="005C25FF" w:rsidP="005C25FF">
      <w:pPr>
        <w:tabs>
          <w:tab w:val="left" w:pos="900"/>
        </w:tabs>
        <w:adjustRightInd w:val="0"/>
        <w:snapToGrid w:val="0"/>
        <w:spacing w:line="620" w:lineRule="exact"/>
        <w:ind w:firstLineChars="200" w:firstLine="640"/>
        <w:rPr>
          <w:rFonts w:ascii="黑体" w:eastAsia="黑体"/>
          <w:sz w:val="32"/>
          <w:szCs w:val="32"/>
        </w:rPr>
      </w:pPr>
      <w:r>
        <w:rPr>
          <w:rFonts w:ascii="黑体" w:eastAsia="黑体" w:hint="eastAsia"/>
          <w:sz w:val="32"/>
          <w:szCs w:val="32"/>
        </w:rPr>
        <w:t>二、时间和地点</w:t>
      </w:r>
    </w:p>
    <w:p w:rsidR="005C25FF" w:rsidRDefault="005C25FF" w:rsidP="005C25FF">
      <w:pPr>
        <w:tabs>
          <w:tab w:val="left" w:pos="900"/>
        </w:tabs>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时间：</w:t>
      </w:r>
      <w:smartTag w:uri="urn:schemas-microsoft-com:office:smarttags" w:element="chsdate">
        <w:smartTagPr>
          <w:attr w:name="IsROCDate" w:val="False"/>
          <w:attr w:name="IsLunarDate" w:val="False"/>
          <w:attr w:name="Day" w:val="22"/>
          <w:attr w:name="Month" w:val="8"/>
          <w:attr w:name="Year" w:val="2014"/>
        </w:smartTagPr>
        <w:r>
          <w:rPr>
            <w:rFonts w:ascii="仿宋_GB2312" w:eastAsia="仿宋_GB2312"/>
            <w:sz w:val="32"/>
            <w:szCs w:val="32"/>
          </w:rPr>
          <w:t>2014</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22</w:t>
        </w:r>
        <w:r>
          <w:rPr>
            <w:rFonts w:ascii="仿宋_GB2312" w:eastAsia="仿宋_GB2312" w:hint="eastAsia"/>
            <w:sz w:val="32"/>
            <w:szCs w:val="32"/>
          </w:rPr>
          <w:t>日</w:t>
        </w:r>
      </w:smartTag>
      <w:r>
        <w:rPr>
          <w:rFonts w:ascii="仿宋_GB2312" w:eastAsia="仿宋_GB2312"/>
          <w:sz w:val="32"/>
          <w:szCs w:val="32"/>
        </w:rPr>
        <w:t>—</w:t>
      </w:r>
      <w:r>
        <w:rPr>
          <w:rFonts w:ascii="仿宋_GB2312" w:eastAsia="仿宋_GB2312"/>
          <w:sz w:val="32"/>
          <w:szCs w:val="32"/>
        </w:rPr>
        <w:t>24</w:t>
      </w:r>
      <w:r>
        <w:rPr>
          <w:rFonts w:ascii="仿宋_GB2312" w:eastAsia="仿宋_GB2312" w:hint="eastAsia"/>
          <w:sz w:val="32"/>
          <w:szCs w:val="32"/>
        </w:rPr>
        <w:t>日。</w:t>
      </w:r>
      <w:r>
        <w:rPr>
          <w:rFonts w:ascii="仿宋_GB2312" w:eastAsia="仿宋_GB2312"/>
          <w:sz w:val="32"/>
          <w:szCs w:val="32"/>
        </w:rPr>
        <w:t>22</w:t>
      </w:r>
      <w:r>
        <w:rPr>
          <w:rFonts w:ascii="仿宋_GB2312" w:eastAsia="仿宋_GB2312" w:hint="eastAsia"/>
          <w:sz w:val="32"/>
          <w:szCs w:val="32"/>
        </w:rPr>
        <w:t>日下午</w:t>
      </w:r>
      <w:r>
        <w:rPr>
          <w:rFonts w:ascii="仿宋_GB2312" w:eastAsia="仿宋_GB2312"/>
          <w:sz w:val="32"/>
          <w:szCs w:val="32"/>
        </w:rPr>
        <w:t>6</w:t>
      </w:r>
      <w:r>
        <w:rPr>
          <w:rFonts w:ascii="仿宋_GB2312" w:eastAsia="仿宋_GB2312" w:hint="eastAsia"/>
          <w:sz w:val="32"/>
          <w:szCs w:val="32"/>
        </w:rPr>
        <w:t>点前报到，</w:t>
      </w:r>
      <w:r>
        <w:rPr>
          <w:rFonts w:ascii="仿宋_GB2312" w:eastAsia="仿宋_GB2312" w:hAnsi="宋体"/>
          <w:sz w:val="32"/>
          <w:szCs w:val="32"/>
        </w:rPr>
        <w:t>23</w:t>
      </w:r>
      <w:r>
        <w:rPr>
          <w:rFonts w:ascii="仿宋_GB2312" w:eastAsia="仿宋_GB2312" w:hAnsi="宋体" w:hint="eastAsia"/>
          <w:sz w:val="32"/>
          <w:szCs w:val="32"/>
        </w:rPr>
        <w:t>日上午专家报告，</w:t>
      </w:r>
      <w:r>
        <w:rPr>
          <w:rFonts w:ascii="仿宋_GB2312" w:eastAsia="仿宋_GB2312" w:hAnsi="宋体"/>
          <w:sz w:val="32"/>
          <w:szCs w:val="32"/>
        </w:rPr>
        <w:t>23</w:t>
      </w:r>
      <w:r>
        <w:rPr>
          <w:rFonts w:ascii="仿宋_GB2312" w:eastAsia="仿宋_GB2312" w:hAnsi="宋体" w:hint="eastAsia"/>
          <w:sz w:val="32"/>
          <w:szCs w:val="32"/>
        </w:rPr>
        <w:t>下午小组讨论、</w:t>
      </w:r>
      <w:r w:rsidRPr="00FB6A9B">
        <w:rPr>
          <w:rFonts w:ascii="仿宋_GB2312" w:eastAsia="仿宋_GB2312" w:hAnsi="宋体"/>
          <w:sz w:val="32"/>
          <w:szCs w:val="32"/>
        </w:rPr>
        <w:t>24</w:t>
      </w:r>
      <w:r w:rsidRPr="00FB6A9B">
        <w:rPr>
          <w:rFonts w:ascii="仿宋_GB2312" w:eastAsia="仿宋_GB2312" w:hAnsi="宋体" w:hint="eastAsia"/>
          <w:sz w:val="32"/>
          <w:szCs w:val="32"/>
        </w:rPr>
        <w:t>日上午</w:t>
      </w:r>
      <w:r>
        <w:rPr>
          <w:rFonts w:ascii="仿宋_GB2312" w:eastAsia="仿宋_GB2312" w:hAnsi="宋体" w:hint="eastAsia"/>
          <w:sz w:val="32"/>
          <w:szCs w:val="32"/>
        </w:rPr>
        <w:t>大会交流。</w:t>
      </w:r>
    </w:p>
    <w:p w:rsidR="005C25FF" w:rsidRDefault="005C25FF" w:rsidP="005C25FF">
      <w:pPr>
        <w:tabs>
          <w:tab w:val="left" w:pos="900"/>
        </w:tabs>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地点：河北大学南院马克思主义学院办公室</w:t>
      </w:r>
    </w:p>
    <w:p w:rsidR="005C25FF" w:rsidRDefault="005C25FF" w:rsidP="005C25FF">
      <w:pPr>
        <w:tabs>
          <w:tab w:val="left" w:pos="900"/>
        </w:tabs>
        <w:adjustRightInd w:val="0"/>
        <w:snapToGrid w:val="0"/>
        <w:spacing w:line="620" w:lineRule="exact"/>
        <w:ind w:firstLineChars="200" w:firstLine="640"/>
        <w:rPr>
          <w:rFonts w:ascii="黑体" w:eastAsia="黑体" w:hint="eastAsia"/>
          <w:sz w:val="32"/>
          <w:szCs w:val="32"/>
        </w:rPr>
      </w:pPr>
      <w:r>
        <w:rPr>
          <w:rFonts w:ascii="黑体" w:eastAsia="黑体" w:hint="eastAsia"/>
          <w:sz w:val="32"/>
          <w:szCs w:val="32"/>
        </w:rPr>
        <w:t>三、有关要求</w:t>
      </w:r>
    </w:p>
    <w:p w:rsidR="005C25FF" w:rsidRDefault="005C25FF" w:rsidP="005C25FF">
      <w:pPr>
        <w:tabs>
          <w:tab w:val="left" w:pos="900"/>
        </w:tabs>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1、参会人员：各高校</w:t>
      </w:r>
      <w:r>
        <w:rPr>
          <w:rFonts w:ascii="仿宋_GB2312" w:eastAsia="仿宋_GB2312" w:hAnsi="宋体" w:cs="宋体" w:hint="eastAsia"/>
          <w:color w:val="000000"/>
          <w:kern w:val="0"/>
          <w:sz w:val="32"/>
          <w:szCs w:val="32"/>
        </w:rPr>
        <w:t>选派“原理”课负责人以及2-3</w:t>
      </w:r>
      <w:r w:rsidRPr="00D71EDB">
        <w:rPr>
          <w:rFonts w:ascii="仿宋_GB2312" w:eastAsia="仿宋_GB2312" w:hAnsi="宋体" w:cs="宋体" w:hint="eastAsia"/>
          <w:color w:val="000000"/>
          <w:kern w:val="0"/>
          <w:sz w:val="32"/>
          <w:szCs w:val="32"/>
        </w:rPr>
        <w:t>名“概论”课骨干教师参会</w:t>
      </w:r>
      <w:r>
        <w:rPr>
          <w:rFonts w:ascii="仿宋_GB2312" w:eastAsia="仿宋_GB2312" w:hAnsi="宋体" w:cs="宋体" w:hint="eastAsia"/>
          <w:color w:val="000000"/>
          <w:kern w:val="0"/>
          <w:sz w:val="32"/>
          <w:szCs w:val="32"/>
        </w:rPr>
        <w:t>。</w:t>
      </w:r>
    </w:p>
    <w:p w:rsidR="005C25FF" w:rsidRDefault="005C25FF" w:rsidP="005C25FF">
      <w:pPr>
        <w:tabs>
          <w:tab w:val="left" w:pos="900"/>
        </w:tabs>
        <w:adjustRightInd w:val="0"/>
        <w:snapToGrid w:val="0"/>
        <w:spacing w:line="620" w:lineRule="exact"/>
        <w:ind w:firstLineChars="200" w:firstLine="640"/>
        <w:rPr>
          <w:rFonts w:ascii="仿宋_GB2312" w:eastAsia="仿宋_GB2312" w:hint="eastAsia"/>
          <w:sz w:val="32"/>
          <w:szCs w:val="32"/>
        </w:rPr>
      </w:pPr>
      <w:r>
        <w:rPr>
          <w:rFonts w:ascii="仿宋_GB2312" w:eastAsia="仿宋_GB2312" w:hint="eastAsia"/>
          <w:sz w:val="32"/>
          <w:szCs w:val="32"/>
        </w:rPr>
        <w:t>2、会议费用与报名方法：</w:t>
      </w:r>
    </w:p>
    <w:p w:rsidR="005C25FF" w:rsidRDefault="005C25FF" w:rsidP="005C25FF">
      <w:pPr>
        <w:tabs>
          <w:tab w:val="left" w:pos="900"/>
        </w:tabs>
        <w:adjustRightInd w:val="0"/>
        <w:snapToGrid w:val="0"/>
        <w:spacing w:line="620" w:lineRule="exact"/>
        <w:ind w:firstLineChars="200" w:firstLine="640"/>
        <w:rPr>
          <w:rFonts w:ascii="仿宋_GB2312" w:eastAsia="仿宋_GB2312" w:hint="eastAsia"/>
          <w:sz w:val="32"/>
          <w:szCs w:val="32"/>
        </w:rPr>
      </w:pPr>
      <w:r>
        <w:rPr>
          <w:rFonts w:ascii="仿宋_GB2312" w:eastAsia="仿宋_GB2312" w:hAnsi="宋体" w:cs="宋体" w:hint="eastAsia"/>
          <w:kern w:val="0"/>
          <w:sz w:val="32"/>
          <w:szCs w:val="32"/>
        </w:rPr>
        <w:t>本次参训人员需缴纳会务费9</w:t>
      </w:r>
      <w:r>
        <w:rPr>
          <w:rFonts w:ascii="仿宋_GB2312" w:eastAsia="仿宋_GB2312" w:hAnsi="宋体" w:cs="宋体"/>
          <w:kern w:val="0"/>
          <w:sz w:val="32"/>
          <w:szCs w:val="32"/>
        </w:rPr>
        <w:t>00</w:t>
      </w:r>
      <w:r>
        <w:rPr>
          <w:rFonts w:ascii="仿宋_GB2312" w:eastAsia="仿宋_GB2312" w:hAnsi="宋体" w:cs="宋体" w:hint="eastAsia"/>
          <w:kern w:val="0"/>
          <w:sz w:val="32"/>
          <w:szCs w:val="32"/>
        </w:rPr>
        <w:t>元，交通费、食宿费自理。</w:t>
      </w:r>
      <w:r>
        <w:rPr>
          <w:rFonts w:ascii="仿宋_GB2312" w:eastAsia="仿宋_GB2312" w:hAnsi="宋体" w:cs="宋体" w:hint="eastAsia"/>
          <w:color w:val="000000"/>
          <w:kern w:val="0"/>
          <w:sz w:val="32"/>
          <w:szCs w:val="32"/>
        </w:rPr>
        <w:t>住宿费、交通费、会务费由</w:t>
      </w:r>
      <w:r>
        <w:rPr>
          <w:rFonts w:ascii="仿宋_GB2312" w:eastAsia="仿宋_GB2312" w:hAnsi="宋体" w:cs="宋体" w:hint="eastAsia"/>
          <w:kern w:val="0"/>
          <w:sz w:val="32"/>
          <w:szCs w:val="32"/>
        </w:rPr>
        <w:t>参训人员</w:t>
      </w:r>
      <w:r>
        <w:rPr>
          <w:rFonts w:ascii="仿宋_GB2312" w:eastAsia="仿宋_GB2312" w:hAnsi="宋体" w:cs="宋体" w:hint="eastAsia"/>
          <w:color w:val="000000"/>
          <w:kern w:val="0"/>
          <w:sz w:val="32"/>
          <w:szCs w:val="32"/>
        </w:rPr>
        <w:t>所在学校报销。</w:t>
      </w:r>
    </w:p>
    <w:p w:rsidR="005C25FF" w:rsidRDefault="005C25FF" w:rsidP="005C25FF">
      <w:pPr>
        <w:tabs>
          <w:tab w:val="left" w:pos="900"/>
        </w:tabs>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报到乘车路线：从保定火车站乘</w:t>
      </w:r>
      <w:r>
        <w:rPr>
          <w:rFonts w:ascii="仿宋_GB2312" w:eastAsia="仿宋_GB2312"/>
          <w:sz w:val="32"/>
          <w:szCs w:val="32"/>
        </w:rPr>
        <w:t>22</w:t>
      </w:r>
      <w:r>
        <w:rPr>
          <w:rFonts w:ascii="仿宋_GB2312" w:eastAsia="仿宋_GB2312" w:hint="eastAsia"/>
          <w:sz w:val="32"/>
          <w:szCs w:val="32"/>
        </w:rPr>
        <w:t>路、</w:t>
      </w:r>
      <w:r>
        <w:rPr>
          <w:rFonts w:ascii="仿宋_GB2312" w:eastAsia="仿宋_GB2312"/>
          <w:sz w:val="32"/>
          <w:szCs w:val="32"/>
        </w:rPr>
        <w:t>27</w:t>
      </w:r>
      <w:r>
        <w:rPr>
          <w:rFonts w:ascii="仿宋_GB2312" w:eastAsia="仿宋_GB2312" w:hint="eastAsia"/>
          <w:sz w:val="32"/>
          <w:szCs w:val="32"/>
        </w:rPr>
        <w:t>路车于河北大学站下车；从保定东站乘</w:t>
      </w:r>
      <w:r w:rsidRPr="00B96DD6">
        <w:rPr>
          <w:rFonts w:ascii="仿宋_GB2312" w:eastAsia="仿宋_GB2312"/>
          <w:b/>
          <w:sz w:val="32"/>
          <w:szCs w:val="32"/>
        </w:rPr>
        <w:t>K1</w:t>
      </w:r>
      <w:r w:rsidRPr="00B96DD6">
        <w:rPr>
          <w:rFonts w:ascii="仿宋_GB2312" w:eastAsia="仿宋_GB2312" w:hint="eastAsia"/>
          <w:b/>
          <w:sz w:val="32"/>
          <w:szCs w:val="32"/>
        </w:rPr>
        <w:t>、</w:t>
      </w:r>
      <w:r w:rsidRPr="00B96DD6">
        <w:rPr>
          <w:rFonts w:ascii="仿宋_GB2312" w:eastAsia="仿宋_GB2312"/>
          <w:b/>
          <w:sz w:val="32"/>
          <w:szCs w:val="32"/>
        </w:rPr>
        <w:t>K2</w:t>
      </w:r>
      <w:r>
        <w:rPr>
          <w:rFonts w:ascii="仿宋_GB2312" w:eastAsia="仿宋_GB2312" w:hint="eastAsia"/>
          <w:sz w:val="32"/>
          <w:szCs w:val="32"/>
        </w:rPr>
        <w:t>到保定客运中心，再乘</w:t>
      </w:r>
      <w:r>
        <w:rPr>
          <w:rFonts w:ascii="仿宋_GB2312" w:eastAsia="仿宋_GB2312"/>
          <w:sz w:val="32"/>
          <w:szCs w:val="32"/>
        </w:rPr>
        <w:t>22</w:t>
      </w:r>
      <w:r>
        <w:rPr>
          <w:rFonts w:ascii="仿宋_GB2312" w:eastAsia="仿宋_GB2312" w:hint="eastAsia"/>
          <w:sz w:val="32"/>
          <w:szCs w:val="32"/>
        </w:rPr>
        <w:t>路车到河北大学站下车。</w:t>
      </w:r>
    </w:p>
    <w:p w:rsidR="005C25FF" w:rsidRDefault="005C25FF" w:rsidP="005C25FF">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因需预先订车辆、宾馆等，请与会人员务必于</w:t>
      </w:r>
      <w:smartTag w:uri="urn:schemas-microsoft-com:office:smarttags" w:element="chsdate">
        <w:smartTagPr>
          <w:attr w:name="IsROCDate" w:val="False"/>
          <w:attr w:name="IsLunarDate" w:val="False"/>
          <w:attr w:name="Day" w:val="1"/>
          <w:attr w:name="Month" w:val="7"/>
          <w:attr w:name="Year" w:val="2014"/>
        </w:smartTagP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smartTag>
      <w:r>
        <w:rPr>
          <w:rFonts w:ascii="仿宋_GB2312" w:eastAsia="仿宋_GB2312" w:hint="eastAsia"/>
          <w:sz w:val="32"/>
          <w:szCs w:val="32"/>
        </w:rPr>
        <w:t>前将会议回执单以电子邮件方式发河北省高校思想政治理论课教师培训与研修基地（“原理”课方向）会务组。各位参会者自行订往返车票。由于暑期为旅游旺季，望参会者勿带家属子女，带者自行解决食宿。</w:t>
      </w:r>
    </w:p>
    <w:p w:rsidR="005C25FF" w:rsidRDefault="005C25FF" w:rsidP="005C25FF">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3、联系人：田海舰</w:t>
      </w:r>
      <w:r>
        <w:rPr>
          <w:rFonts w:ascii="仿宋_GB2312" w:eastAsia="仿宋_GB2312"/>
          <w:sz w:val="32"/>
          <w:szCs w:val="32"/>
        </w:rPr>
        <w:t xml:space="preserve"> 13785220216</w:t>
      </w:r>
    </w:p>
    <w:p w:rsidR="005C25FF" w:rsidRPr="001B1B42" w:rsidRDefault="005C25FF" w:rsidP="005C25FF">
      <w:pPr>
        <w:adjustRightInd w:val="0"/>
        <w:snapToGrid w:val="0"/>
        <w:spacing w:line="62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   高  兴</w:t>
      </w:r>
      <w:r w:rsidRPr="001B1B42">
        <w:rPr>
          <w:rFonts w:ascii="仿宋_GB2312" w:eastAsia="仿宋_GB2312"/>
          <w:sz w:val="32"/>
          <w:szCs w:val="32"/>
        </w:rPr>
        <w:t>15833122666</w:t>
      </w:r>
    </w:p>
    <w:p w:rsidR="005C25FF" w:rsidRDefault="005C25FF" w:rsidP="005C25FF">
      <w:pPr>
        <w:adjustRightInd w:val="0"/>
        <w:snapToGrid w:val="0"/>
        <w:spacing w:line="62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联系电话：</w:t>
      </w:r>
      <w:r>
        <w:rPr>
          <w:rFonts w:ascii="仿宋_GB2312" w:eastAsia="仿宋_GB2312"/>
          <w:sz w:val="32"/>
          <w:szCs w:val="32"/>
        </w:rPr>
        <w:t xml:space="preserve">0312-5079448  </w:t>
      </w:r>
    </w:p>
    <w:p w:rsidR="005C25FF" w:rsidRPr="004161FE" w:rsidRDefault="005C25FF" w:rsidP="005C25FF">
      <w:pPr>
        <w:adjustRightInd w:val="0"/>
        <w:snapToGrid w:val="0"/>
        <w:spacing w:line="620" w:lineRule="exact"/>
      </w:pPr>
      <w:r>
        <w:rPr>
          <w:rFonts w:ascii="仿宋_GB2312" w:eastAsia="仿宋_GB2312"/>
          <w:sz w:val="32"/>
          <w:szCs w:val="32"/>
        </w:rPr>
        <w:t xml:space="preserve">  </w:t>
      </w:r>
      <w:r>
        <w:rPr>
          <w:rFonts w:ascii="仿宋_GB2312" w:eastAsia="仿宋_GB2312"/>
          <w:b/>
          <w:sz w:val="32"/>
          <w:szCs w:val="32"/>
        </w:rPr>
        <w:t xml:space="preserve">  </w:t>
      </w:r>
      <w:r w:rsidRPr="00B449C0">
        <w:rPr>
          <w:rFonts w:ascii="仿宋_GB2312" w:eastAsia="仿宋_GB2312" w:hint="eastAsia"/>
          <w:sz w:val="32"/>
          <w:szCs w:val="32"/>
        </w:rPr>
        <w:t>电子邮箱：</w:t>
      </w:r>
      <w:hyperlink r:id="rId7" w:history="1">
        <w:r w:rsidRPr="004161FE">
          <w:rPr>
            <w:rStyle w:val="a5"/>
            <w:rFonts w:ascii="仿宋_GB2312" w:eastAsia="仿宋_GB2312"/>
            <w:sz w:val="32"/>
            <w:szCs w:val="32"/>
          </w:rPr>
          <w:t>tianhaijian2050@sina.com</w:t>
        </w:r>
      </w:hyperlink>
    </w:p>
    <w:p w:rsidR="005C25FF" w:rsidRDefault="005C25FF" w:rsidP="005C25FF">
      <w:pPr>
        <w:adjustRightInd w:val="0"/>
        <w:snapToGrid w:val="0"/>
        <w:spacing w:line="620" w:lineRule="exact"/>
        <w:rPr>
          <w:rFonts w:ascii="仿宋_GB2312" w:eastAsia="仿宋_GB2312" w:hint="eastAsia"/>
          <w:sz w:val="32"/>
          <w:szCs w:val="32"/>
        </w:rPr>
      </w:pPr>
      <w:r w:rsidRPr="004161FE">
        <w:t xml:space="preserve">                      </w:t>
      </w:r>
      <w:hyperlink r:id="rId8" w:history="1">
        <w:r w:rsidRPr="00DF403F">
          <w:rPr>
            <w:rStyle w:val="a5"/>
            <w:rFonts w:ascii="仿宋_GB2312" w:eastAsia="仿宋_GB2312" w:hint="eastAsia"/>
            <w:sz w:val="32"/>
            <w:szCs w:val="32"/>
          </w:rPr>
          <w:t>5372160@qq.com</w:t>
        </w:r>
      </w:hyperlink>
    </w:p>
    <w:p w:rsidR="005C25FF" w:rsidRDefault="005C25FF" w:rsidP="005C25FF">
      <w:pPr>
        <w:adjustRightInd w:val="0"/>
        <w:snapToGrid w:val="0"/>
        <w:spacing w:line="620" w:lineRule="exact"/>
        <w:rPr>
          <w:rFonts w:ascii="仿宋_GB2312" w:eastAsia="仿宋_GB2312" w:hint="eastAsia"/>
          <w:sz w:val="32"/>
          <w:szCs w:val="32"/>
        </w:rPr>
      </w:pPr>
    </w:p>
    <w:p w:rsidR="005C25FF" w:rsidRPr="004161FE" w:rsidRDefault="005C25FF" w:rsidP="005C25FF">
      <w:pPr>
        <w:adjustRightInd w:val="0"/>
        <w:snapToGrid w:val="0"/>
        <w:spacing w:line="620" w:lineRule="exact"/>
        <w:rPr>
          <w:rFonts w:ascii="仿宋_GB2312" w:eastAsia="仿宋_GB2312" w:hint="eastAsia"/>
          <w:color w:val="0000FF"/>
          <w:sz w:val="32"/>
          <w:szCs w:val="32"/>
        </w:rPr>
      </w:pPr>
    </w:p>
    <w:p w:rsidR="005C25FF" w:rsidRDefault="005C25FF" w:rsidP="005C25FF">
      <w:pPr>
        <w:adjustRightInd w:val="0"/>
        <w:snapToGrid w:val="0"/>
        <w:spacing w:line="620" w:lineRule="exact"/>
        <w:rPr>
          <w:rFonts w:ascii="仿宋_GB2312" w:eastAsia="仿宋_GB2312" w:hAnsi="宋体" w:cs="宋体"/>
          <w:color w:val="000000"/>
          <w:kern w:val="0"/>
          <w:sz w:val="32"/>
          <w:szCs w:val="32"/>
        </w:rPr>
      </w:pPr>
      <w:r>
        <w:rPr>
          <w:rFonts w:ascii="仿宋_GB2312" w:eastAsia="仿宋_GB2312" w:hint="eastAsia"/>
          <w:spacing w:val="-20"/>
          <w:sz w:val="32"/>
          <w:szCs w:val="32"/>
        </w:rPr>
        <w:t>河北省</w:t>
      </w:r>
      <w:r>
        <w:rPr>
          <w:rFonts w:ascii="仿宋_GB2312" w:eastAsia="仿宋_GB2312" w:hint="eastAsia"/>
          <w:sz w:val="32"/>
          <w:szCs w:val="32"/>
        </w:rPr>
        <w:t>高校思想政治理论课教师培训与研修基地·马克思主义基本原理</w:t>
      </w:r>
      <w:r>
        <w:rPr>
          <w:rFonts w:ascii="仿宋_GB2312" w:eastAsia="仿宋_GB2312" w:hAnsi="微软雅黑" w:hint="eastAsia"/>
          <w:color w:val="000000"/>
          <w:spacing w:val="-20"/>
          <w:sz w:val="32"/>
          <w:szCs w:val="32"/>
        </w:rPr>
        <w:t>方向（</w:t>
      </w:r>
      <w:r>
        <w:rPr>
          <w:rFonts w:ascii="仿宋_GB2312" w:eastAsia="仿宋_GB2312" w:hAnsi="宋体" w:cs="宋体" w:hint="eastAsia"/>
          <w:color w:val="000000"/>
          <w:kern w:val="0"/>
          <w:sz w:val="32"/>
          <w:szCs w:val="32"/>
        </w:rPr>
        <w:t>河北大学马克思主义学院代章</w:t>
      </w:r>
      <w:r>
        <w:rPr>
          <w:rFonts w:ascii="仿宋_GB2312" w:eastAsia="仿宋_GB2312" w:hAnsi="微软雅黑" w:hint="eastAsia"/>
          <w:color w:val="000000"/>
          <w:spacing w:val="-20"/>
          <w:sz w:val="32"/>
          <w:szCs w:val="32"/>
        </w:rPr>
        <w:t>）</w:t>
      </w:r>
    </w:p>
    <w:p w:rsidR="005C25FF" w:rsidRDefault="005C25FF" w:rsidP="005C25FF">
      <w:pPr>
        <w:widowControl/>
        <w:adjustRightInd w:val="0"/>
        <w:snapToGrid w:val="0"/>
        <w:spacing w:line="620" w:lineRule="exact"/>
        <w:ind w:left="4640" w:hangingChars="1450" w:hanging="4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 xml:space="preserve">                                                            2014</w:t>
      </w:r>
      <w:r>
        <w:rPr>
          <w:rFonts w:ascii="仿宋_GB2312" w:eastAsia="仿宋_GB2312" w:hAnsi="宋体" w:cs="宋体" w:hint="eastAsia"/>
          <w:color w:val="333333"/>
          <w:kern w:val="0"/>
          <w:sz w:val="32"/>
          <w:szCs w:val="32"/>
        </w:rPr>
        <w:t>年</w:t>
      </w: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月</w:t>
      </w:r>
      <w:r>
        <w:rPr>
          <w:rFonts w:ascii="仿宋_GB2312" w:eastAsia="仿宋_GB2312" w:hAnsi="宋体" w:cs="宋体"/>
          <w:color w:val="333333"/>
          <w:kern w:val="0"/>
          <w:sz w:val="32"/>
          <w:szCs w:val="32"/>
        </w:rPr>
        <w:t>15</w:t>
      </w:r>
      <w:r>
        <w:rPr>
          <w:rFonts w:ascii="仿宋_GB2312" w:eastAsia="仿宋_GB2312" w:hAnsi="宋体" w:cs="宋体" w:hint="eastAsia"/>
          <w:color w:val="333333"/>
          <w:kern w:val="0"/>
          <w:sz w:val="32"/>
          <w:szCs w:val="32"/>
        </w:rPr>
        <w:t>日</w:t>
      </w:r>
    </w:p>
    <w:p w:rsidR="008A4304" w:rsidRDefault="008A4304"/>
    <w:sectPr w:rsidR="008A4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7" w:rsidRDefault="005148A7" w:rsidP="005C25FF">
      <w:r>
        <w:separator/>
      </w:r>
    </w:p>
  </w:endnote>
  <w:endnote w:type="continuationSeparator" w:id="0">
    <w:p w:rsidR="005148A7" w:rsidRDefault="005148A7" w:rsidP="005C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7" w:rsidRDefault="005148A7" w:rsidP="005C25FF">
      <w:r>
        <w:separator/>
      </w:r>
    </w:p>
  </w:footnote>
  <w:footnote w:type="continuationSeparator" w:id="0">
    <w:p w:rsidR="005148A7" w:rsidRDefault="005148A7" w:rsidP="005C2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AD"/>
    <w:rsid w:val="005148A7"/>
    <w:rsid w:val="005C25FF"/>
    <w:rsid w:val="008A4304"/>
    <w:rsid w:val="00A8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5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25FF"/>
    <w:rPr>
      <w:sz w:val="18"/>
      <w:szCs w:val="18"/>
    </w:rPr>
  </w:style>
  <w:style w:type="paragraph" w:styleId="a4">
    <w:name w:val="footer"/>
    <w:basedOn w:val="a"/>
    <w:link w:val="Char0"/>
    <w:uiPriority w:val="99"/>
    <w:unhideWhenUsed/>
    <w:rsid w:val="005C25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25FF"/>
    <w:rPr>
      <w:sz w:val="18"/>
      <w:szCs w:val="18"/>
    </w:rPr>
  </w:style>
  <w:style w:type="character" w:styleId="a5">
    <w:name w:val="Hyperlink"/>
    <w:basedOn w:val="a0"/>
    <w:rsid w:val="005C25F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5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25FF"/>
    <w:rPr>
      <w:sz w:val="18"/>
      <w:szCs w:val="18"/>
    </w:rPr>
  </w:style>
  <w:style w:type="paragraph" w:styleId="a4">
    <w:name w:val="footer"/>
    <w:basedOn w:val="a"/>
    <w:link w:val="Char0"/>
    <w:uiPriority w:val="99"/>
    <w:unhideWhenUsed/>
    <w:rsid w:val="005C25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25FF"/>
    <w:rPr>
      <w:sz w:val="18"/>
      <w:szCs w:val="18"/>
    </w:rPr>
  </w:style>
  <w:style w:type="character" w:styleId="a5">
    <w:name w:val="Hyperlink"/>
    <w:basedOn w:val="a0"/>
    <w:rsid w:val="005C25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372160@qq.com" TargetMode="External"/><Relationship Id="rId3" Type="http://schemas.openxmlformats.org/officeDocument/2006/relationships/settings" Target="settings.xml"/><Relationship Id="rId7" Type="http://schemas.openxmlformats.org/officeDocument/2006/relationships/hyperlink" Target="mailto:tianhaijian2050@sin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YunChao</dc:creator>
  <cp:keywords/>
  <dc:description/>
  <cp:lastModifiedBy>YunChao</cp:lastModifiedBy>
  <cp:revision>2</cp:revision>
  <dcterms:created xsi:type="dcterms:W3CDTF">2014-06-13T00:02:00Z</dcterms:created>
  <dcterms:modified xsi:type="dcterms:W3CDTF">2014-06-13T00:03:00Z</dcterms:modified>
</cp:coreProperties>
</file>