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864A" w14:textId="77777777" w:rsidR="006709E7" w:rsidRPr="006709E7" w:rsidRDefault="006709E7" w:rsidP="006709E7">
      <w:pPr>
        <w:widowControl/>
        <w:shd w:val="clear" w:color="auto" w:fill="FFFFFF"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6709E7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华北电力大学2022年硕士生复试资格审查注意事项</w:t>
      </w:r>
    </w:p>
    <w:p w14:paraId="2516ABB0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参加我校复试的考生，复试前必须按学院要求进行资格审查，具体时间及材料提交方式请按照各学院通知要求办理。</w:t>
      </w:r>
    </w:p>
    <w:p w14:paraId="71C55181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一、资格审查准备材料</w:t>
      </w:r>
    </w:p>
    <w:p w14:paraId="39D4C883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（1）本人有效居民身份证件原件及复印件1份（正反面复印在同一页纸上，原件复试时查验），若丢失请到户口所在地区的公安机关出具带有考生本人照片的证明，照片上盖有公安局户籍科的公章。</w:t>
      </w:r>
    </w:p>
    <w:p w14:paraId="331D0CCD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（2）初试准考证。要求准考证照片、身份证照片、学生证照片与考生本人必须一致。</w:t>
      </w:r>
    </w:p>
    <w:p w14:paraId="7C80EBB0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3）往届生：学历证书复印件1份、教育部学历证书电子注册备案表1份或学历认证报告复印件1份。应届生：学生证复印件1份（照片页和注册页在同一页上），教育部学籍在线验证报告1份。以上考生入学时交验毕业证书原件。在线验证具体申请步骤见http://www.chsi.com.cn/xlcx/rhsq.jsp。</w:t>
      </w:r>
    </w:p>
    <w:p w14:paraId="78DEA942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（4）考生所在学校教务部门提供加盖公章的历年学习成绩单（档案所在单位人事部门加盖公章的复印件视同原件）。</w:t>
      </w:r>
    </w:p>
    <w:p w14:paraId="11103F97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（5）同等学力考生（除报考MBA、MPA专业）提交补修报考专业大学本科培养方案规定全部学位课的成绩单1份（需加盖补修学校教务部门公章）及全国大学英语四级成绩单复印件1份。</w:t>
      </w:r>
    </w:p>
    <w:p w14:paraId="37644C03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（6）华北电力大学2022年硕士生入学考试政审表。</w:t>
      </w:r>
    </w:p>
    <w:p w14:paraId="1DC4E5DC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（7）“退役大学生士兵”专项计划考生提交本人《入伍批准书》（注：《入伍通知书》无效）和《退出现役证》复印件1份。</w:t>
      </w:r>
    </w:p>
    <w:p w14:paraId="25B2E970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（8）享受加分政策考生提供相关证明材料的复印件1份，并提交书面申请。</w:t>
      </w:r>
    </w:p>
    <w:p w14:paraId="5BB23039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（9）考生本人手写签名的《考生诚信复试承诺书》。</w:t>
      </w:r>
    </w:p>
    <w:p w14:paraId="5DF0DFEF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（10）非定向考生申请调剂到非全日制，须提交《调剂申请书和单位同意报考的证明》。</w:t>
      </w:r>
    </w:p>
    <w:p w14:paraId="7CCBBCDF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参加我校复试的考生请准备相关材料，后期通过拍照、扫描或快递等形式上交至学院，具体由各招生学院自定，待复试全部结束后，按照要求将相关纸质材料上交学院。</w:t>
      </w:r>
    </w:p>
    <w:p w14:paraId="2F19AA2E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各学院要查验复试考生的初试准考证、学历证书（应届本科毕业生交验学生证，入学时交验毕业证书）和有效身份证等报名材料,对考生资格进行严格审查，对不符合教育部规定者，不予复试。对考生的学历（学籍）信息有疑问的，各学院应要求考生在4月15日前提供权威机构出具的认证证明。未通过或未完成学历（学籍）审核的考生不得列入拟录取名单上报。</w:t>
      </w:r>
    </w:p>
    <w:p w14:paraId="06A2613C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二、相关说明</w:t>
      </w:r>
    </w:p>
    <w:p w14:paraId="1E78E8F5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（1）未按时进行资格审查或资格审查未通过的考生一律不予复试。</w:t>
      </w:r>
    </w:p>
    <w:p w14:paraId="1F8DAE49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（2）对于提交材料与实际情况不符或弄虚作假者，一经发现学校将取消其复试录取、入学资格或取消学籍。情节严重的，根据相关法律法规移交有关部门处理。</w:t>
      </w:r>
    </w:p>
    <w:p w14:paraId="1963F19A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（3）按照教育部的规定，在复试录取阶段一律不得修改报名信息。</w:t>
      </w:r>
    </w:p>
    <w:p w14:paraId="2A385493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（4）不论是否录取，所交材料一律不予退还。</w:t>
      </w:r>
    </w:p>
    <w:p w14:paraId="4E1144A6" w14:textId="77777777" w:rsidR="006709E7" w:rsidRPr="006709E7" w:rsidRDefault="00B73B3F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hyperlink r:id="rId6" w:history="1">
        <w:r w:rsidR="006709E7" w:rsidRPr="006709E7">
          <w:rPr>
            <w:rFonts w:ascii="微软雅黑" w:eastAsia="微软雅黑" w:hAnsi="微软雅黑" w:cs="宋体" w:hint="eastAsia"/>
            <w:color w:val="282828"/>
            <w:kern w:val="0"/>
            <w:sz w:val="28"/>
            <w:szCs w:val="28"/>
            <w:u w:val="single"/>
          </w:rPr>
          <w:t>附件一、考生诚信复试承诺书</w:t>
        </w:r>
      </w:hyperlink>
    </w:p>
    <w:p w14:paraId="07836575" w14:textId="77777777" w:rsidR="006709E7" w:rsidRPr="006709E7" w:rsidRDefault="00B73B3F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hyperlink r:id="rId7" w:history="1">
        <w:r w:rsidR="006709E7" w:rsidRPr="006709E7">
          <w:rPr>
            <w:rFonts w:ascii="微软雅黑" w:eastAsia="微软雅黑" w:hAnsi="微软雅黑" w:cs="宋体" w:hint="eastAsia"/>
            <w:color w:val="282828"/>
            <w:kern w:val="0"/>
            <w:sz w:val="28"/>
            <w:szCs w:val="28"/>
            <w:u w:val="single"/>
          </w:rPr>
          <w:t>附件二、硕士生入学考试政审表</w:t>
        </w:r>
      </w:hyperlink>
    </w:p>
    <w:p w14:paraId="56D7E21D" w14:textId="77777777" w:rsidR="006709E7" w:rsidRPr="006709E7" w:rsidRDefault="00B73B3F" w:rsidP="006709E7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hyperlink r:id="rId8" w:history="1">
        <w:r w:rsidR="006709E7" w:rsidRPr="006709E7">
          <w:rPr>
            <w:rFonts w:ascii="微软雅黑" w:eastAsia="微软雅黑" w:hAnsi="微软雅黑" w:cs="宋体" w:hint="eastAsia"/>
            <w:color w:val="282828"/>
            <w:kern w:val="0"/>
            <w:sz w:val="28"/>
            <w:szCs w:val="28"/>
            <w:u w:val="single"/>
          </w:rPr>
          <w:t>附件三、调剂申请书和单位同意报考证明</w:t>
        </w:r>
      </w:hyperlink>
    </w:p>
    <w:p w14:paraId="330A5D9C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righ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华北电力大学</w:t>
      </w:r>
      <w:proofErr w:type="gramStart"/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研</w:t>
      </w:r>
      <w:proofErr w:type="gramEnd"/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招办</w:t>
      </w:r>
    </w:p>
    <w:p w14:paraId="2FB5F2CE" w14:textId="77777777" w:rsidR="006709E7" w:rsidRPr="006709E7" w:rsidRDefault="006709E7" w:rsidP="006709E7">
      <w:pPr>
        <w:widowControl/>
        <w:shd w:val="clear" w:color="auto" w:fill="FFFFFF"/>
        <w:spacing w:line="504" w:lineRule="atLeast"/>
        <w:ind w:firstLine="480"/>
        <w:jc w:val="righ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6709E7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2022年3月20日</w:t>
      </w:r>
    </w:p>
    <w:p w14:paraId="72308719" w14:textId="77777777" w:rsidR="000127D3" w:rsidRPr="006709E7" w:rsidRDefault="000127D3"/>
    <w:sectPr w:rsidR="000127D3" w:rsidRPr="0067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EDC" w14:textId="77777777" w:rsidR="00B73B3F" w:rsidRDefault="00B73B3F" w:rsidP="00DE2AC8">
      <w:r>
        <w:separator/>
      </w:r>
    </w:p>
  </w:endnote>
  <w:endnote w:type="continuationSeparator" w:id="0">
    <w:p w14:paraId="79CE2615" w14:textId="77777777" w:rsidR="00B73B3F" w:rsidRDefault="00B73B3F" w:rsidP="00DE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B6B8" w14:textId="77777777" w:rsidR="00B73B3F" w:rsidRDefault="00B73B3F" w:rsidP="00DE2AC8">
      <w:r>
        <w:separator/>
      </w:r>
    </w:p>
  </w:footnote>
  <w:footnote w:type="continuationSeparator" w:id="0">
    <w:p w14:paraId="7DE15DED" w14:textId="77777777" w:rsidR="00B73B3F" w:rsidRDefault="00B73B3F" w:rsidP="00DE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E7"/>
    <w:rsid w:val="000127D3"/>
    <w:rsid w:val="006709E7"/>
    <w:rsid w:val="00B73B3F"/>
    <w:rsid w:val="00D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2DB3"/>
  <w15:chartTrackingRefBased/>
  <w15:docId w15:val="{DF3C6190-3459-43CD-982D-85A627B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09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709E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09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09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2A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2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10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2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y.ncepu.edu.cn/docs/2022-03/a65966afd67346319568612616495aa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jsy.ncepu.edu.cn/docs/2022-03/ad8d8cb6590349948f7a17a049954b3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jsy.ncepu.edu.cn/docs/2022-03/d79991ecc7dd4e7385159875139ed7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若浩 吕</cp:lastModifiedBy>
  <cp:revision>2</cp:revision>
  <dcterms:created xsi:type="dcterms:W3CDTF">2022-03-23T07:45:00Z</dcterms:created>
  <dcterms:modified xsi:type="dcterms:W3CDTF">2022-03-23T07:45:00Z</dcterms:modified>
</cp:coreProperties>
</file>